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F4495" w14:textId="6210B899" w:rsidR="00010805" w:rsidRPr="007E7CAE" w:rsidRDefault="00010805" w:rsidP="00010805">
      <w:pPr>
        <w:jc w:val="center"/>
        <w:rPr>
          <w:b/>
          <w:caps/>
          <w:szCs w:val="24"/>
        </w:rPr>
      </w:pPr>
      <w:r w:rsidRPr="007E7CAE">
        <w:rPr>
          <w:b/>
          <w:caps/>
          <w:szCs w:val="24"/>
        </w:rPr>
        <w:t>DOCKET NO. 52</w:t>
      </w:r>
      <w:r w:rsidR="007E7CAE" w:rsidRPr="007E7CAE">
        <w:rPr>
          <w:b/>
          <w:caps/>
          <w:szCs w:val="24"/>
        </w:rPr>
        <w:t>515</w:t>
      </w:r>
    </w:p>
    <w:p w14:paraId="3986E5B7" w14:textId="77777777" w:rsidR="00010805" w:rsidRPr="007E7CAE" w:rsidRDefault="00010805" w:rsidP="00010805">
      <w:pPr>
        <w:jc w:val="center"/>
        <w:rPr>
          <w:b/>
          <w:highlight w:val="yellow"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7E7CAE" w:rsidRPr="007E7CAE" w14:paraId="60DDAEAE" w14:textId="77777777" w:rsidTr="00A82941">
        <w:trPr>
          <w:trHeight w:val="1650"/>
        </w:trPr>
        <w:tc>
          <w:tcPr>
            <w:tcW w:w="4515" w:type="dxa"/>
          </w:tcPr>
          <w:p w14:paraId="0727724E" w14:textId="07D22132" w:rsidR="007E7CAE" w:rsidRPr="007E7CAE" w:rsidRDefault="007E7CAE" w:rsidP="007E7CAE">
            <w:pPr>
              <w:jc w:val="left"/>
              <w:rPr>
                <w:rFonts w:ascii="Times New Roman Bold" w:hAnsi="Times New Roman Bold"/>
                <w:b/>
                <w:caps/>
                <w:highlight w:val="yellow"/>
              </w:rPr>
            </w:pPr>
            <w:r w:rsidRPr="00F9457E">
              <w:rPr>
                <w:b/>
                <w:bCs/>
              </w:rPr>
              <w:t xml:space="preserve">PETITION OF </w:t>
            </w:r>
            <w:r w:rsidRPr="002B38DF">
              <w:rPr>
                <w:b/>
                <w:bCs/>
              </w:rPr>
              <w:t xml:space="preserve">BELKNAP, FP, LTD. </w:t>
            </w:r>
            <w:r w:rsidRPr="00F9457E">
              <w:rPr>
                <w:b/>
                <w:bCs/>
              </w:rPr>
              <w:t>TO AMEND MARILEE SPECIAL UTILITY DISTRICT' S CERTIFICATE OF CONVENIENCE AND NECESSITY IN COLLIN COUNTY BY EXPEDITED RELEASE</w:t>
            </w:r>
          </w:p>
        </w:tc>
        <w:tc>
          <w:tcPr>
            <w:tcW w:w="353" w:type="dxa"/>
          </w:tcPr>
          <w:p w14:paraId="23504006" w14:textId="77777777" w:rsidR="007E7CAE" w:rsidRPr="00596380" w:rsidRDefault="007E7CAE" w:rsidP="007E7CAE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58B4FD3F" w14:textId="77777777" w:rsidR="007E7CAE" w:rsidRPr="00596380" w:rsidRDefault="007E7CAE" w:rsidP="007E7CAE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2643646" w14:textId="77777777" w:rsidR="007E7CAE" w:rsidRPr="00596380" w:rsidRDefault="007E7CAE" w:rsidP="007E7CAE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4982F3D8" w14:textId="77777777" w:rsidR="007E7CAE" w:rsidRPr="00596380" w:rsidRDefault="007E7CAE" w:rsidP="007E7CAE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FD18C32" w14:textId="77777777" w:rsidR="007E7CAE" w:rsidRPr="00596380" w:rsidRDefault="007E7CAE" w:rsidP="007E7CAE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64FC3520" w14:textId="77777777" w:rsidR="007E7CAE" w:rsidRDefault="007E7CAE" w:rsidP="007E7CAE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43E5036F" w14:textId="4FA4D630" w:rsidR="007E7CAE" w:rsidRPr="007E7CAE" w:rsidRDefault="007E7CAE" w:rsidP="007E7CAE">
            <w:pPr>
              <w:rPr>
                <w:b/>
                <w:highlight w:val="yellow"/>
              </w:rPr>
            </w:pPr>
          </w:p>
        </w:tc>
        <w:tc>
          <w:tcPr>
            <w:tcW w:w="4593" w:type="dxa"/>
          </w:tcPr>
          <w:p w14:paraId="7206BAA9" w14:textId="77777777" w:rsidR="007E7CAE" w:rsidRPr="00596380" w:rsidRDefault="007E7CAE" w:rsidP="007E7CA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>PUBLIC UTILITY COMMISSION</w:t>
            </w:r>
          </w:p>
          <w:p w14:paraId="0733C90E" w14:textId="77777777" w:rsidR="007E7CAE" w:rsidRPr="00596380" w:rsidRDefault="007E7CAE" w:rsidP="007E7CAE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CEE6676" w14:textId="68B4C1AD" w:rsidR="007E7CAE" w:rsidRPr="007E7CAE" w:rsidRDefault="007E7CAE" w:rsidP="007E7CAE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caps/>
                <w:highlight w:val="yellow"/>
              </w:rPr>
            </w:pPr>
            <w:r w:rsidRPr="007E7CAE">
              <w:rPr>
                <w:b/>
              </w:rPr>
              <w:t>OF TEXAS</w:t>
            </w:r>
          </w:p>
        </w:tc>
      </w:tr>
    </w:tbl>
    <w:p w14:paraId="0618A01E" w14:textId="77777777" w:rsidR="000406A5" w:rsidRPr="007E7CAE" w:rsidRDefault="000406A5" w:rsidP="000406A5">
      <w:pPr>
        <w:pStyle w:val="Documentheading"/>
        <w:rPr>
          <w:sz w:val="24"/>
          <w:szCs w:val="24"/>
          <w:highlight w:val="yellow"/>
        </w:rPr>
      </w:pPr>
    </w:p>
    <w:p w14:paraId="79C34244" w14:textId="32A9DAD5" w:rsidR="000406A5" w:rsidRPr="005B05A5" w:rsidRDefault="000406A5" w:rsidP="000406A5">
      <w:pPr>
        <w:pStyle w:val="Documentheading"/>
        <w:rPr>
          <w:sz w:val="24"/>
          <w:szCs w:val="24"/>
        </w:rPr>
      </w:pPr>
      <w:r w:rsidRPr="005B05A5">
        <w:rPr>
          <w:sz w:val="24"/>
          <w:szCs w:val="24"/>
        </w:rPr>
        <w:t xml:space="preserve">COMMISSION STAFF’S </w:t>
      </w:r>
      <w:r w:rsidR="007676A8">
        <w:rPr>
          <w:sz w:val="24"/>
          <w:szCs w:val="24"/>
        </w:rPr>
        <w:t>ReSPONSE TO MARILEE SPECIAL UTILITY DISTRICT’S MOTION TO DISMISS the FIRST AMENDED PETITION</w:t>
      </w:r>
    </w:p>
    <w:p w14:paraId="52D21158" w14:textId="77777777" w:rsidR="000406A5" w:rsidRPr="00CA11ED" w:rsidRDefault="000406A5" w:rsidP="000406A5">
      <w:pPr>
        <w:pStyle w:val="Documentheading"/>
      </w:pPr>
    </w:p>
    <w:p w14:paraId="03A0BC58" w14:textId="06718D9A" w:rsidR="000B58C8" w:rsidRPr="00402EE3" w:rsidRDefault="000406A5" w:rsidP="00213260">
      <w:pPr>
        <w:pStyle w:val="Default"/>
        <w:spacing w:line="360" w:lineRule="auto"/>
        <w:ind w:firstLine="720"/>
        <w:jc w:val="both"/>
        <w:rPr>
          <w:highlight w:val="yellow"/>
        </w:rPr>
      </w:pPr>
      <w:r w:rsidRPr="00CA11ED">
        <w:t xml:space="preserve">On </w:t>
      </w:r>
      <w:r w:rsidR="00C915E8" w:rsidRPr="00CA11ED">
        <w:rPr>
          <w:rFonts w:eastAsiaTheme="minorHAnsi"/>
        </w:rPr>
        <w:t xml:space="preserve">September </w:t>
      </w:r>
      <w:r w:rsidR="003B6936" w:rsidRPr="00CA11ED">
        <w:rPr>
          <w:rFonts w:eastAsiaTheme="minorHAnsi"/>
        </w:rPr>
        <w:t>3</w:t>
      </w:r>
      <w:r w:rsidRPr="00CA11ED">
        <w:rPr>
          <w:rFonts w:eastAsiaTheme="minorHAnsi"/>
        </w:rPr>
        <w:t xml:space="preserve">, 2021, </w:t>
      </w:r>
      <w:r w:rsidR="003B6936" w:rsidRPr="00CA11ED">
        <w:t>Belknap, FP, LTD.</w:t>
      </w:r>
      <w:r w:rsidR="003B6936" w:rsidRPr="00CA11ED">
        <w:rPr>
          <w:bCs/>
        </w:rPr>
        <w:t xml:space="preserve"> </w:t>
      </w:r>
      <w:r w:rsidR="003B6936" w:rsidRPr="00CA11ED">
        <w:rPr>
          <w:rFonts w:eastAsiaTheme="minorHAnsi"/>
        </w:rPr>
        <w:t>(Belknap)</w:t>
      </w:r>
      <w:r w:rsidR="00EE39D8" w:rsidRPr="00CA11ED">
        <w:rPr>
          <w:rFonts w:eastAsiaTheme="minorHAnsi"/>
        </w:rPr>
        <w:t xml:space="preserve"> </w:t>
      </w:r>
      <w:r w:rsidRPr="00CA11ED">
        <w:t xml:space="preserve">filed a petition for streamlined expedited release from </w:t>
      </w:r>
      <w:r w:rsidR="00093ABB" w:rsidRPr="00CA11ED">
        <w:rPr>
          <w:iCs/>
        </w:rPr>
        <w:t>Marilee Special Utility District’s</w:t>
      </w:r>
      <w:r w:rsidR="002135D6" w:rsidRPr="00CA11ED">
        <w:rPr>
          <w:iCs/>
        </w:rPr>
        <w:t xml:space="preserve"> (</w:t>
      </w:r>
      <w:r w:rsidR="00093ABB" w:rsidRPr="00CA11ED">
        <w:rPr>
          <w:iCs/>
        </w:rPr>
        <w:t>Marilee SUD</w:t>
      </w:r>
      <w:r w:rsidR="002135D6" w:rsidRPr="00CA11ED">
        <w:rPr>
          <w:iCs/>
        </w:rPr>
        <w:t xml:space="preserve">) </w:t>
      </w:r>
      <w:r w:rsidRPr="00CA11ED">
        <w:t xml:space="preserve">water </w:t>
      </w:r>
      <w:r w:rsidR="00E06FBA" w:rsidRPr="00CA11ED">
        <w:t>C</w:t>
      </w:r>
      <w:r w:rsidRPr="00CA11ED">
        <w:t xml:space="preserve">ertificate of </w:t>
      </w:r>
      <w:r w:rsidR="00E06FBA" w:rsidRPr="00CA11ED">
        <w:t>C</w:t>
      </w:r>
      <w:r w:rsidRPr="00CA11ED">
        <w:t xml:space="preserve">onvenience and </w:t>
      </w:r>
      <w:r w:rsidR="00E06FBA" w:rsidRPr="00CA11ED">
        <w:t>N</w:t>
      </w:r>
      <w:r w:rsidRPr="00CA11ED">
        <w:t xml:space="preserve">ecessity (CCN) number </w:t>
      </w:r>
      <w:r w:rsidR="00093ABB" w:rsidRPr="00CA11ED">
        <w:t xml:space="preserve">10150 </w:t>
      </w:r>
      <w:r w:rsidRPr="00CA11ED">
        <w:t xml:space="preserve">under Texas Water Code (TWC) § 13.2541 and 16 Texas Administrative Code (TAC) § 24.245(h). </w:t>
      </w:r>
      <w:r w:rsidR="003B6936" w:rsidRPr="00CA11ED">
        <w:t>Belknap</w:t>
      </w:r>
      <w:r w:rsidR="008D13E7" w:rsidRPr="00CA11ED">
        <w:t xml:space="preserve"> assert</w:t>
      </w:r>
      <w:r w:rsidR="00CA11ED" w:rsidRPr="00CA11ED">
        <w:t>ed</w:t>
      </w:r>
      <w:r w:rsidR="008D7379" w:rsidRPr="00CA11ED">
        <w:t xml:space="preserve"> that the land to be released is at least 25 contiguous acres, is not receiving water service, and is located in </w:t>
      </w:r>
      <w:r w:rsidR="008D13E7" w:rsidRPr="00CA11ED">
        <w:t>Collin</w:t>
      </w:r>
      <w:r w:rsidR="008D7379" w:rsidRPr="00CA11ED">
        <w:t xml:space="preserve"> County, which is a qualifying county.</w:t>
      </w:r>
      <w:r w:rsidR="002875AF" w:rsidRPr="00CA11ED">
        <w:rPr>
          <w:rStyle w:val="FootnoteReference"/>
        </w:rPr>
        <w:footnoteReference w:id="1"/>
      </w:r>
      <w:r w:rsidR="008D7379" w:rsidRPr="00CA11ED">
        <w:t xml:space="preserve"> According to the U.S. Census Bureau, </w:t>
      </w:r>
      <w:r w:rsidR="008D13E7" w:rsidRPr="00CA11ED">
        <w:t>Collin</w:t>
      </w:r>
      <w:r w:rsidR="008D7379" w:rsidRPr="00CA11ED">
        <w:t xml:space="preserve"> County has a population of </w:t>
      </w:r>
      <w:r w:rsidR="004930A8" w:rsidRPr="00CA11ED">
        <w:t>782,341</w:t>
      </w:r>
      <w:r w:rsidR="008D7379" w:rsidRPr="00CA11ED">
        <w:t>.</w:t>
      </w:r>
      <w:r w:rsidR="006C7F9C" w:rsidRPr="00CA11ED">
        <w:rPr>
          <w:rStyle w:val="FootnoteReference"/>
        </w:rPr>
        <w:footnoteReference w:id="2"/>
      </w:r>
      <w:r w:rsidR="008D7379" w:rsidRPr="00CA11ED">
        <w:t xml:space="preserve">  Additionally, </w:t>
      </w:r>
      <w:r w:rsidR="00253FDD" w:rsidRPr="00CA11ED">
        <w:t>Collin</w:t>
      </w:r>
      <w:r w:rsidR="006C7F9C" w:rsidRPr="00CA11ED">
        <w:t xml:space="preserve"> </w:t>
      </w:r>
      <w:r w:rsidR="008D7379" w:rsidRPr="00CA11ED">
        <w:t xml:space="preserve">County is adjacent to Dallas County, which </w:t>
      </w:r>
      <w:r w:rsidR="00253FDD" w:rsidRPr="00CA11ED">
        <w:t>has</w:t>
      </w:r>
      <w:r w:rsidR="008D7379" w:rsidRPr="00CA11ED">
        <w:t xml:space="preserve"> a population of 2,</w:t>
      </w:r>
      <w:r w:rsidR="00253FDD" w:rsidRPr="00CA11ED">
        <w:t>368</w:t>
      </w:r>
      <w:r w:rsidR="008D7379" w:rsidRPr="00CA11ED">
        <w:t>,</w:t>
      </w:r>
      <w:r w:rsidR="00253FDD" w:rsidRPr="00CA11ED">
        <w:t>139.</w:t>
      </w:r>
      <w:r w:rsidR="006C7F9C" w:rsidRPr="00CA11ED">
        <w:rPr>
          <w:rStyle w:val="FootnoteReference"/>
        </w:rPr>
        <w:footnoteReference w:id="3"/>
      </w:r>
      <w:r w:rsidR="00CA11ED">
        <w:t xml:space="preserve"> </w:t>
      </w:r>
      <w:r w:rsidR="00CD1EA2">
        <w:t xml:space="preserve">On November 3, 2021, Belknap filed a first amended petition. On December 3, 2021, the administrative law judge (ALJ) filed Order No. 5, finding the petition administratively complete, and notice sufficient. </w:t>
      </w:r>
      <w:r w:rsidR="00CA11ED">
        <w:t>On January 27, 2022, Belknap filed a motion for extension of time. On the same day, Marilee SUD filed a</w:t>
      </w:r>
      <w:r w:rsidR="00B80401">
        <w:t>n</w:t>
      </w:r>
      <w:r w:rsidR="00CA11ED">
        <w:t xml:space="preserve"> opposition to petitioner’s motion to extend time, and motion to dismiss the first amended petition. </w:t>
      </w:r>
    </w:p>
    <w:p w14:paraId="200E56DF" w14:textId="5B301CA1" w:rsidR="000406A5" w:rsidRDefault="000406A5" w:rsidP="000B58C8">
      <w:pPr>
        <w:pStyle w:val="Default"/>
        <w:spacing w:line="360" w:lineRule="auto"/>
        <w:ind w:firstLine="720"/>
      </w:pPr>
      <w:r w:rsidRPr="00CA11ED">
        <w:t xml:space="preserve">On </w:t>
      </w:r>
      <w:r w:rsidR="00CA11ED" w:rsidRPr="00CA11ED">
        <w:t>January 28, 2022,</w:t>
      </w:r>
      <w:r w:rsidRPr="00CA11ED">
        <w:t xml:space="preserve"> the </w:t>
      </w:r>
      <w:r w:rsidR="00CD1EA2">
        <w:t>ALJ</w:t>
      </w:r>
      <w:r w:rsidRPr="00CA11ED">
        <w:t xml:space="preserve"> filed Order No. </w:t>
      </w:r>
      <w:r w:rsidR="00CA11ED" w:rsidRPr="00CA11ED">
        <w:t>8</w:t>
      </w:r>
      <w:r w:rsidRPr="00CA11ED">
        <w:t xml:space="preserve">, </w:t>
      </w:r>
      <w:r w:rsidR="00CA11ED" w:rsidRPr="00CA11ED">
        <w:t xml:space="preserve">denying Belknap’s motion for extension of time, withdrawing Order No. 5, and </w:t>
      </w:r>
      <w:r w:rsidRPr="00CA11ED">
        <w:t xml:space="preserve">establishing a </w:t>
      </w:r>
      <w:r w:rsidR="00CA11ED" w:rsidRPr="00CA11ED">
        <w:t xml:space="preserve">filing </w:t>
      </w:r>
      <w:r w:rsidRPr="00CA11ED">
        <w:t xml:space="preserve">deadline of </w:t>
      </w:r>
      <w:r w:rsidR="00CA11ED" w:rsidRPr="00CA11ED">
        <w:t>February 16, 2022</w:t>
      </w:r>
      <w:r w:rsidRPr="00CA11ED">
        <w:t xml:space="preserve">, for </w:t>
      </w:r>
      <w:r w:rsidR="00CA11ED" w:rsidRPr="00CA11ED">
        <w:t>any responses to Marilee SUD’s motion to dismiss</w:t>
      </w:r>
      <w:r w:rsidRPr="00CA11ED">
        <w:t>.  Therefore, this pleading is timely filed.</w:t>
      </w:r>
    </w:p>
    <w:p w14:paraId="5FC74233" w14:textId="7A438613" w:rsidR="007D5BC4" w:rsidRDefault="007D5BC4" w:rsidP="000B58C8">
      <w:pPr>
        <w:pStyle w:val="Default"/>
        <w:spacing w:line="360" w:lineRule="auto"/>
        <w:ind w:firstLine="720"/>
      </w:pPr>
    </w:p>
    <w:p w14:paraId="0B7B8828" w14:textId="77777777" w:rsidR="007D5BC4" w:rsidRPr="00271173" w:rsidRDefault="007D5BC4" w:rsidP="000B58C8">
      <w:pPr>
        <w:pStyle w:val="Default"/>
        <w:spacing w:line="360" w:lineRule="auto"/>
        <w:ind w:firstLine="720"/>
      </w:pPr>
    </w:p>
    <w:p w14:paraId="61275F09" w14:textId="77777777" w:rsidR="000406A5" w:rsidRPr="007E7CAE" w:rsidRDefault="000406A5" w:rsidP="000406A5">
      <w:pPr>
        <w:spacing w:line="360" w:lineRule="auto"/>
        <w:rPr>
          <w:szCs w:val="24"/>
          <w:highlight w:val="yellow"/>
        </w:rPr>
      </w:pPr>
    </w:p>
    <w:p w14:paraId="7D38FFF8" w14:textId="77777777" w:rsidR="007D5BC4" w:rsidRDefault="00402EE3" w:rsidP="007D5BC4">
      <w:pPr>
        <w:pStyle w:val="ListParagraph"/>
        <w:numPr>
          <w:ilvl w:val="0"/>
          <w:numId w:val="1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lastRenderedPageBreak/>
        <w:t>RESPONSE TO MARILEE</w:t>
      </w:r>
      <w:r w:rsidR="00B80401">
        <w:rPr>
          <w:b/>
        </w:rPr>
        <w:t xml:space="preserve"> SUD’S</w:t>
      </w:r>
      <w:r>
        <w:rPr>
          <w:b/>
        </w:rPr>
        <w:t xml:space="preserve"> MOTION TO DISMISS </w:t>
      </w:r>
    </w:p>
    <w:p w14:paraId="1313A67A" w14:textId="2B617599" w:rsidR="000406A5" w:rsidRPr="007D5BC4" w:rsidRDefault="00716E95" w:rsidP="007D5BC4">
      <w:pPr>
        <w:pStyle w:val="ListParagraph"/>
        <w:spacing w:line="360" w:lineRule="auto"/>
        <w:ind w:left="0" w:firstLine="360"/>
        <w:contextualSpacing w:val="0"/>
        <w:rPr>
          <w:b/>
        </w:rPr>
      </w:pPr>
      <w:r w:rsidRPr="00CD1EA2">
        <w:t xml:space="preserve">In Belknap’s motion for extension of time, Belknap states that the property to be </w:t>
      </w:r>
      <w:r w:rsidR="00026281">
        <w:t xml:space="preserve">granted streamlined expedited </w:t>
      </w:r>
      <w:r w:rsidRPr="00CD1EA2">
        <w:t>release in this docket has been sold.</w:t>
      </w:r>
      <w:r w:rsidRPr="00CD1EA2">
        <w:rPr>
          <w:rStyle w:val="FootnoteReference"/>
        </w:rPr>
        <w:footnoteReference w:id="4"/>
      </w:r>
      <w:r w:rsidRPr="00CD1EA2">
        <w:t xml:space="preserve"> </w:t>
      </w:r>
      <w:r w:rsidR="00CD1EA2" w:rsidRPr="00CD1EA2">
        <w:t xml:space="preserve">As Belknap no longer owns the land in this petition, Staff </w:t>
      </w:r>
      <w:r w:rsidR="00CD1EA2">
        <w:t>argues</w:t>
      </w:r>
      <w:r w:rsidR="00CD1EA2" w:rsidRPr="00CD1EA2">
        <w:t xml:space="preserve"> that Belknap’s petition does not qualify for streamlined expedited release under </w:t>
      </w:r>
      <w:r w:rsidR="00CD1EA2" w:rsidRPr="002875AF">
        <w:t>TWC § 13.2541(b) and 16 TAC § 24.245(h)(2)</w:t>
      </w:r>
      <w:r w:rsidR="00026281">
        <w:t>, as the property in question is no longer owned by Belknap</w:t>
      </w:r>
      <w:r w:rsidR="00CD1EA2">
        <w:t xml:space="preserve">. </w:t>
      </w:r>
      <w:r w:rsidR="007D5BC4" w:rsidRPr="007D5BC4">
        <w:t xml:space="preserve">Furthermore, Staff is unopposed to the dismissal of the </w:t>
      </w:r>
      <w:r w:rsidR="00E20F32">
        <w:t>Belknap’s petition</w:t>
      </w:r>
      <w:r w:rsidR="007D5BC4" w:rsidRPr="007D5BC4">
        <w:t xml:space="preserve">. </w:t>
      </w:r>
    </w:p>
    <w:p w14:paraId="49BF1227" w14:textId="77777777" w:rsidR="00F1148C" w:rsidRPr="006C66EE" w:rsidRDefault="00F1148C" w:rsidP="00F1148C">
      <w:pPr>
        <w:spacing w:line="360" w:lineRule="auto"/>
        <w:ind w:firstLine="720"/>
        <w:rPr>
          <w:highlight w:val="yellow"/>
        </w:rPr>
      </w:pPr>
    </w:p>
    <w:p w14:paraId="73E65D46" w14:textId="77777777" w:rsidR="000406A5" w:rsidRPr="006C66EE" w:rsidRDefault="000406A5" w:rsidP="000406A5">
      <w:pPr>
        <w:pStyle w:val="ListParagraph"/>
        <w:numPr>
          <w:ilvl w:val="0"/>
          <w:numId w:val="1"/>
        </w:numPr>
        <w:spacing w:line="360" w:lineRule="auto"/>
        <w:contextualSpacing w:val="0"/>
        <w:jc w:val="center"/>
        <w:rPr>
          <w:b/>
        </w:rPr>
      </w:pPr>
      <w:r w:rsidRPr="006C66EE">
        <w:rPr>
          <w:b/>
        </w:rPr>
        <w:t>CONCLUSION</w:t>
      </w:r>
    </w:p>
    <w:p w14:paraId="67954728" w14:textId="4D5546C2" w:rsidR="000406A5" w:rsidRPr="006C66EE" w:rsidRDefault="000406A5" w:rsidP="000406A5">
      <w:pPr>
        <w:autoSpaceDE w:val="0"/>
        <w:autoSpaceDN w:val="0"/>
        <w:adjustRightInd w:val="0"/>
        <w:spacing w:line="360" w:lineRule="auto"/>
      </w:pPr>
      <w:r w:rsidRPr="006C66EE">
        <w:tab/>
        <w:t xml:space="preserve">For the reasons detailed above, Staff respectfully </w:t>
      </w:r>
      <w:r w:rsidR="007D5BC4">
        <w:t>requests that an order be issue</w:t>
      </w:r>
      <w:r w:rsidR="004C117D">
        <w:t>d</w:t>
      </w:r>
      <w:r w:rsidR="007D5BC4">
        <w:t xml:space="preserve"> consistent with this response. </w:t>
      </w:r>
    </w:p>
    <w:p w14:paraId="463E0174" w14:textId="77777777" w:rsidR="008A7478" w:rsidRPr="007E7CAE" w:rsidRDefault="008A7478" w:rsidP="000406A5">
      <w:pPr>
        <w:autoSpaceDE w:val="0"/>
        <w:autoSpaceDN w:val="0"/>
        <w:adjustRightInd w:val="0"/>
        <w:spacing w:line="360" w:lineRule="auto"/>
        <w:rPr>
          <w:highlight w:val="yellow"/>
        </w:rPr>
      </w:pPr>
    </w:p>
    <w:p w14:paraId="30923178" w14:textId="1C829660" w:rsidR="000406A5" w:rsidRPr="006C66EE" w:rsidRDefault="000406A5" w:rsidP="000406A5">
      <w:pPr>
        <w:autoSpaceDE w:val="0"/>
        <w:autoSpaceDN w:val="0"/>
        <w:adjustRightInd w:val="0"/>
        <w:spacing w:line="360" w:lineRule="auto"/>
      </w:pPr>
      <w:r w:rsidRPr="006C66EE">
        <w:rPr>
          <w:bCs/>
          <w:szCs w:val="24"/>
        </w:rPr>
        <w:t xml:space="preserve">Dated: </w:t>
      </w:r>
      <w:r w:rsidRPr="006C66EE">
        <w:rPr>
          <w:bCs/>
          <w:szCs w:val="24"/>
        </w:rPr>
        <w:fldChar w:fldCharType="begin"/>
      </w:r>
      <w:r w:rsidRPr="006C66EE">
        <w:rPr>
          <w:bCs/>
          <w:szCs w:val="24"/>
        </w:rPr>
        <w:instrText xml:space="preserve"> DATE \@ "MMMM d, yyyy" </w:instrText>
      </w:r>
      <w:r w:rsidRPr="006C66EE">
        <w:rPr>
          <w:bCs/>
          <w:szCs w:val="24"/>
        </w:rPr>
        <w:fldChar w:fldCharType="separate"/>
      </w:r>
      <w:r w:rsidR="00402EE3">
        <w:rPr>
          <w:bCs/>
          <w:noProof/>
          <w:szCs w:val="24"/>
        </w:rPr>
        <w:t>February 14, 2022</w:t>
      </w:r>
      <w:r w:rsidRPr="006C66EE">
        <w:rPr>
          <w:bCs/>
          <w:szCs w:val="24"/>
        </w:rPr>
        <w:fldChar w:fldCharType="end"/>
      </w:r>
    </w:p>
    <w:p w14:paraId="738082BC" w14:textId="77777777" w:rsidR="000406A5" w:rsidRPr="007E7CAE" w:rsidRDefault="000406A5" w:rsidP="000406A5">
      <w:pPr>
        <w:spacing w:line="360" w:lineRule="auto"/>
        <w:rPr>
          <w:bCs/>
          <w:szCs w:val="24"/>
          <w:highlight w:val="yellow"/>
        </w:rPr>
      </w:pPr>
    </w:p>
    <w:p w14:paraId="242464B4" w14:textId="77777777" w:rsidR="000406A5" w:rsidRPr="00E129B9" w:rsidRDefault="000406A5" w:rsidP="000406A5">
      <w:pPr>
        <w:spacing w:line="480" w:lineRule="auto"/>
        <w:ind w:left="3600" w:firstLine="720"/>
        <w:rPr>
          <w:szCs w:val="24"/>
        </w:rPr>
      </w:pPr>
      <w:r w:rsidRPr="00E129B9">
        <w:rPr>
          <w:szCs w:val="24"/>
        </w:rPr>
        <w:t>Respectfully submitted,</w:t>
      </w:r>
    </w:p>
    <w:p w14:paraId="2338115A" w14:textId="77777777" w:rsidR="000406A5" w:rsidRPr="00E129B9" w:rsidRDefault="000406A5" w:rsidP="000406A5">
      <w:pPr>
        <w:ind w:left="4320"/>
        <w:contextualSpacing/>
        <w:rPr>
          <w:b/>
          <w:szCs w:val="24"/>
        </w:rPr>
      </w:pPr>
      <w:r w:rsidRPr="00E129B9">
        <w:rPr>
          <w:b/>
          <w:szCs w:val="24"/>
        </w:rPr>
        <w:t xml:space="preserve">PUBLIC UTILITY COMMISSION OF TEXAS </w:t>
      </w:r>
    </w:p>
    <w:p w14:paraId="38FE79DF" w14:textId="77777777" w:rsidR="000406A5" w:rsidRPr="00E129B9" w:rsidRDefault="000406A5" w:rsidP="000406A5">
      <w:pPr>
        <w:ind w:left="4320"/>
        <w:contextualSpacing/>
        <w:rPr>
          <w:b/>
          <w:szCs w:val="24"/>
        </w:rPr>
      </w:pPr>
      <w:r w:rsidRPr="00E129B9">
        <w:rPr>
          <w:b/>
          <w:szCs w:val="24"/>
        </w:rPr>
        <w:t>LEGAL DIVISION</w:t>
      </w:r>
    </w:p>
    <w:p w14:paraId="15962121" w14:textId="77777777" w:rsidR="000406A5" w:rsidRPr="00E129B9" w:rsidRDefault="000406A5" w:rsidP="000406A5"/>
    <w:p w14:paraId="3B819C8C" w14:textId="77777777" w:rsidR="000406A5" w:rsidRPr="00E129B9" w:rsidRDefault="000406A5" w:rsidP="000406A5">
      <w:pPr>
        <w:ind w:left="4320"/>
        <w:rPr>
          <w:rFonts w:eastAsia="Calibri"/>
        </w:rPr>
      </w:pPr>
      <w:r w:rsidRPr="00E129B9">
        <w:rPr>
          <w:rFonts w:eastAsia="Calibri"/>
        </w:rPr>
        <w:t>Rachelle Nicolette Robles</w:t>
      </w:r>
    </w:p>
    <w:p w14:paraId="765F6B1E" w14:textId="1322721C" w:rsidR="000406A5" w:rsidRDefault="000406A5" w:rsidP="000406A5">
      <w:r w:rsidRPr="00E129B9">
        <w:tab/>
      </w:r>
      <w:r w:rsidRPr="00E129B9">
        <w:tab/>
      </w:r>
      <w:r w:rsidRPr="00E129B9">
        <w:tab/>
      </w:r>
      <w:r w:rsidRPr="00E129B9">
        <w:tab/>
      </w:r>
      <w:r w:rsidRPr="00E129B9">
        <w:tab/>
      </w:r>
      <w:r w:rsidRPr="00E129B9">
        <w:tab/>
        <w:t xml:space="preserve">Division Director </w:t>
      </w:r>
    </w:p>
    <w:p w14:paraId="2F005A46" w14:textId="3B93F2CA" w:rsidR="00402EE3" w:rsidRDefault="00402EE3" w:rsidP="000406A5"/>
    <w:p w14:paraId="35D61489" w14:textId="0A039082" w:rsidR="00402EE3" w:rsidRDefault="00402EE3" w:rsidP="000406A5">
      <w:r>
        <w:tab/>
      </w:r>
      <w:r>
        <w:tab/>
      </w:r>
      <w:r>
        <w:tab/>
      </w:r>
      <w:r>
        <w:tab/>
      </w:r>
      <w:r>
        <w:tab/>
      </w:r>
      <w:r>
        <w:tab/>
        <w:t>Rustin Tawater</w:t>
      </w:r>
    </w:p>
    <w:p w14:paraId="45CB8FC9" w14:textId="4A502639" w:rsidR="00402EE3" w:rsidRPr="00E129B9" w:rsidRDefault="00402EE3" w:rsidP="000406A5">
      <w:r>
        <w:tab/>
      </w:r>
      <w:r>
        <w:tab/>
      </w:r>
      <w:r>
        <w:tab/>
      </w:r>
      <w:r>
        <w:tab/>
      </w:r>
      <w:r>
        <w:tab/>
      </w:r>
      <w:r>
        <w:tab/>
        <w:t>Managing Attorney</w:t>
      </w:r>
    </w:p>
    <w:p w14:paraId="1680EA13" w14:textId="77777777" w:rsidR="000406A5" w:rsidRPr="00E129B9" w:rsidRDefault="000406A5" w:rsidP="000406A5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406D7655" w14:textId="77777777" w:rsidR="00DA5CEA" w:rsidRPr="00E129B9" w:rsidRDefault="00DA5CEA" w:rsidP="00DA5CE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bookmarkStart w:id="1" w:name="_Hlk80089230"/>
      <w:r w:rsidRPr="00E129B9">
        <w:rPr>
          <w:szCs w:val="24"/>
          <w:u w:val="single"/>
        </w:rPr>
        <w:t>/s/ Andy Aus  </w:t>
      </w:r>
      <w:r w:rsidRPr="00E129B9">
        <w:rPr>
          <w:szCs w:val="24"/>
          <w:u w:val="single"/>
        </w:rPr>
        <w:tab/>
      </w:r>
      <w:r w:rsidRPr="00E129B9">
        <w:rPr>
          <w:szCs w:val="24"/>
          <w:u w:val="single"/>
        </w:rPr>
        <w:tab/>
      </w:r>
    </w:p>
    <w:p w14:paraId="42617FCF" w14:textId="77777777" w:rsidR="00DA5CEA" w:rsidRPr="00E129B9" w:rsidRDefault="00DA5CEA" w:rsidP="00DA5CE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bookmarkStart w:id="2" w:name="_Hlk65663267"/>
      <w:r w:rsidRPr="00E129B9">
        <w:rPr>
          <w:szCs w:val="24"/>
        </w:rPr>
        <w:t>Andy Aus</w:t>
      </w:r>
    </w:p>
    <w:bookmarkEnd w:id="1"/>
    <w:bookmarkEnd w:id="2"/>
    <w:p w14:paraId="3170F560" w14:textId="77777777" w:rsidR="00DA5CEA" w:rsidRPr="00E129B9" w:rsidRDefault="00DA5CEA" w:rsidP="00DA5CEA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  <w:rPr>
          <w:szCs w:val="24"/>
        </w:rPr>
      </w:pPr>
      <w:r w:rsidRPr="00E129B9">
        <w:rPr>
          <w:szCs w:val="24"/>
        </w:rPr>
        <w:t>State Bar No. 24077782</w:t>
      </w:r>
    </w:p>
    <w:p w14:paraId="55824129" w14:textId="77777777" w:rsidR="00DA5CEA" w:rsidRPr="00E129B9" w:rsidRDefault="00DA5CEA" w:rsidP="00DA5CE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129B9">
        <w:rPr>
          <w:szCs w:val="24"/>
        </w:rPr>
        <w:t>1701 N. Congress Avenue</w:t>
      </w:r>
    </w:p>
    <w:p w14:paraId="010AA135" w14:textId="77777777" w:rsidR="00DA5CEA" w:rsidRPr="00E129B9" w:rsidRDefault="00DA5CEA" w:rsidP="00DA5CE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129B9">
        <w:rPr>
          <w:szCs w:val="24"/>
        </w:rPr>
        <w:t>P.O. Box 13326</w:t>
      </w:r>
    </w:p>
    <w:p w14:paraId="0FD72388" w14:textId="77777777" w:rsidR="00DA5CEA" w:rsidRPr="00E129B9" w:rsidRDefault="00DA5CEA" w:rsidP="00DA5CE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129B9">
        <w:rPr>
          <w:szCs w:val="24"/>
        </w:rPr>
        <w:t>Austin, Texas 78711-3326</w:t>
      </w:r>
    </w:p>
    <w:p w14:paraId="4B7AD181" w14:textId="77777777" w:rsidR="00DA5CEA" w:rsidRPr="00E129B9" w:rsidRDefault="00DA5CEA" w:rsidP="00DA5CE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129B9">
        <w:rPr>
          <w:szCs w:val="24"/>
        </w:rPr>
        <w:t>(512) 936-7292</w:t>
      </w:r>
    </w:p>
    <w:p w14:paraId="41C41093" w14:textId="77777777" w:rsidR="00DA5CEA" w:rsidRPr="00E129B9" w:rsidRDefault="00DA5CEA" w:rsidP="00DA5CE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129B9">
        <w:rPr>
          <w:szCs w:val="24"/>
        </w:rPr>
        <w:t>(512) 936-7268 (facsimile)</w:t>
      </w:r>
    </w:p>
    <w:p w14:paraId="19BCBD4F" w14:textId="77777777" w:rsidR="00DA5CEA" w:rsidRPr="00E129B9" w:rsidRDefault="00026281" w:rsidP="00DA5CE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hyperlink r:id="rId8" w:history="1">
        <w:r w:rsidR="00DA5CEA" w:rsidRPr="00E129B9">
          <w:rPr>
            <w:color w:val="0563C1"/>
            <w:szCs w:val="24"/>
            <w:u w:val="single"/>
          </w:rPr>
          <w:t>andy.aus@puc.texas.gov</w:t>
        </w:r>
      </w:hyperlink>
    </w:p>
    <w:p w14:paraId="177EE2E7" w14:textId="77777777" w:rsidR="000406A5" w:rsidRPr="007E7CAE" w:rsidRDefault="000406A5" w:rsidP="000406A5">
      <w:pPr>
        <w:jc w:val="left"/>
        <w:rPr>
          <w:b/>
          <w:bCs/>
          <w:szCs w:val="24"/>
          <w:highlight w:val="yellow"/>
        </w:rPr>
      </w:pPr>
    </w:p>
    <w:p w14:paraId="1617C85B" w14:textId="77777777" w:rsidR="007D5BC4" w:rsidRDefault="007D5BC4" w:rsidP="000406A5">
      <w:pPr>
        <w:pStyle w:val="Docketnumber"/>
        <w:rPr>
          <w:sz w:val="24"/>
          <w:szCs w:val="24"/>
        </w:rPr>
      </w:pPr>
    </w:p>
    <w:p w14:paraId="7D882B64" w14:textId="77777777" w:rsidR="007D5BC4" w:rsidRDefault="007D5BC4" w:rsidP="000406A5">
      <w:pPr>
        <w:pStyle w:val="Docketnumber"/>
        <w:rPr>
          <w:sz w:val="24"/>
          <w:szCs w:val="24"/>
        </w:rPr>
      </w:pPr>
    </w:p>
    <w:p w14:paraId="4A4DCBB4" w14:textId="77777777" w:rsidR="007D5BC4" w:rsidRDefault="007D5BC4" w:rsidP="000406A5">
      <w:pPr>
        <w:pStyle w:val="Docketnumber"/>
        <w:rPr>
          <w:sz w:val="24"/>
          <w:szCs w:val="24"/>
        </w:rPr>
      </w:pPr>
    </w:p>
    <w:p w14:paraId="1F289835" w14:textId="77777777" w:rsidR="007D5BC4" w:rsidRDefault="007D5BC4" w:rsidP="000406A5">
      <w:pPr>
        <w:pStyle w:val="Docketnumber"/>
        <w:rPr>
          <w:sz w:val="24"/>
          <w:szCs w:val="24"/>
        </w:rPr>
      </w:pPr>
    </w:p>
    <w:p w14:paraId="5CCC58ED" w14:textId="77777777" w:rsidR="007D5BC4" w:rsidRDefault="007D5BC4" w:rsidP="000406A5">
      <w:pPr>
        <w:pStyle w:val="Docketnumber"/>
        <w:rPr>
          <w:sz w:val="24"/>
          <w:szCs w:val="24"/>
        </w:rPr>
      </w:pPr>
    </w:p>
    <w:p w14:paraId="0E13062B" w14:textId="77777777" w:rsidR="007D5BC4" w:rsidRDefault="007D5BC4" w:rsidP="000406A5">
      <w:pPr>
        <w:pStyle w:val="Docketnumber"/>
        <w:rPr>
          <w:sz w:val="24"/>
          <w:szCs w:val="24"/>
        </w:rPr>
      </w:pPr>
    </w:p>
    <w:p w14:paraId="16366360" w14:textId="267C6A9E" w:rsidR="000406A5" w:rsidRPr="00E129B9" w:rsidRDefault="000406A5" w:rsidP="000406A5">
      <w:pPr>
        <w:pStyle w:val="Docketnumber"/>
        <w:rPr>
          <w:sz w:val="24"/>
          <w:szCs w:val="24"/>
        </w:rPr>
      </w:pPr>
      <w:r w:rsidRPr="00E129B9">
        <w:rPr>
          <w:sz w:val="24"/>
          <w:szCs w:val="24"/>
        </w:rPr>
        <w:t xml:space="preserve">DOCKET NO. </w:t>
      </w:r>
      <w:r w:rsidR="00E129B9" w:rsidRPr="00E129B9">
        <w:rPr>
          <w:sz w:val="24"/>
          <w:szCs w:val="24"/>
        </w:rPr>
        <w:t>52515</w:t>
      </w:r>
    </w:p>
    <w:p w14:paraId="3F8F0D20" w14:textId="77777777" w:rsidR="000406A5" w:rsidRPr="007E7CAE" w:rsidRDefault="000406A5" w:rsidP="000406A5">
      <w:pPr>
        <w:pStyle w:val="Docketnumber"/>
        <w:rPr>
          <w:sz w:val="24"/>
          <w:szCs w:val="24"/>
          <w:highlight w:val="yellow"/>
        </w:rPr>
      </w:pPr>
    </w:p>
    <w:p w14:paraId="6DF767C1" w14:textId="77777777" w:rsidR="000406A5" w:rsidRPr="00E129B9" w:rsidRDefault="000406A5" w:rsidP="000406A5">
      <w:pPr>
        <w:keepNext/>
        <w:spacing w:line="360" w:lineRule="auto"/>
        <w:jc w:val="center"/>
        <w:rPr>
          <w:b/>
          <w:szCs w:val="24"/>
        </w:rPr>
      </w:pPr>
      <w:r w:rsidRPr="00E129B9">
        <w:rPr>
          <w:b/>
          <w:szCs w:val="24"/>
        </w:rPr>
        <w:t>CERTIFICATE OF SERVICE</w:t>
      </w:r>
    </w:p>
    <w:p w14:paraId="47543CDE" w14:textId="33D5E347" w:rsidR="000406A5" w:rsidRPr="00E129B9" w:rsidRDefault="000406A5" w:rsidP="000406A5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 w:rsidRPr="00E129B9">
        <w:rPr>
          <w:szCs w:val="24"/>
        </w:rPr>
        <w:t>I</w:t>
      </w:r>
      <w:r w:rsidRPr="00E129B9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E129B9">
        <w:rPr>
          <w:szCs w:val="24"/>
        </w:rPr>
        <w:t xml:space="preserve"> </w:t>
      </w:r>
      <w:r w:rsidRPr="00E129B9">
        <w:rPr>
          <w:szCs w:val="24"/>
        </w:rPr>
        <w:fldChar w:fldCharType="begin"/>
      </w:r>
      <w:r w:rsidRPr="00E129B9">
        <w:rPr>
          <w:szCs w:val="24"/>
        </w:rPr>
        <w:instrText xml:space="preserve"> DATE \@ "MMMM d, yyyy" </w:instrText>
      </w:r>
      <w:r w:rsidRPr="00E129B9">
        <w:rPr>
          <w:szCs w:val="24"/>
        </w:rPr>
        <w:fldChar w:fldCharType="separate"/>
      </w:r>
      <w:r w:rsidR="00402EE3">
        <w:rPr>
          <w:noProof/>
          <w:szCs w:val="24"/>
        </w:rPr>
        <w:t>February 14, 2022</w:t>
      </w:r>
      <w:r w:rsidRPr="00E129B9">
        <w:rPr>
          <w:szCs w:val="24"/>
        </w:rPr>
        <w:fldChar w:fldCharType="end"/>
      </w:r>
      <w:r w:rsidRPr="00E129B9">
        <w:rPr>
          <w:color w:val="0D0D0D"/>
          <w:szCs w:val="24"/>
        </w:rPr>
        <w:t>, in accordance with the Order Suspending Rules, issued in Project No. 50664.</w:t>
      </w:r>
    </w:p>
    <w:p w14:paraId="05AFDDE7" w14:textId="77777777" w:rsidR="000406A5" w:rsidRPr="00E129B9" w:rsidRDefault="000406A5" w:rsidP="000406A5">
      <w:pPr>
        <w:keepNext/>
        <w:spacing w:line="360" w:lineRule="auto"/>
        <w:ind w:firstLine="720"/>
        <w:rPr>
          <w:szCs w:val="24"/>
        </w:rPr>
      </w:pPr>
    </w:p>
    <w:p w14:paraId="6ABEDB85" w14:textId="77777777" w:rsidR="0013632C" w:rsidRPr="00E129B9" w:rsidRDefault="0013632C" w:rsidP="0013632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r w:rsidRPr="00E129B9">
        <w:rPr>
          <w:szCs w:val="24"/>
          <w:u w:val="single"/>
        </w:rPr>
        <w:t>/s/ Andy Aus  </w:t>
      </w:r>
      <w:r w:rsidRPr="00E129B9">
        <w:rPr>
          <w:szCs w:val="24"/>
          <w:u w:val="single"/>
        </w:rPr>
        <w:tab/>
      </w:r>
      <w:r w:rsidRPr="00E129B9">
        <w:rPr>
          <w:szCs w:val="24"/>
          <w:u w:val="single"/>
        </w:rPr>
        <w:tab/>
      </w:r>
    </w:p>
    <w:p w14:paraId="36F86578" w14:textId="77777777" w:rsidR="0013632C" w:rsidRPr="00DA5CEA" w:rsidRDefault="0013632C" w:rsidP="0013632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129B9">
        <w:rPr>
          <w:szCs w:val="24"/>
        </w:rPr>
        <w:t>Andy Aus</w:t>
      </w:r>
    </w:p>
    <w:p w14:paraId="261A0708" w14:textId="09E32994" w:rsidR="00611E56" w:rsidRDefault="00611E56" w:rsidP="0013632C">
      <w:pPr>
        <w:keepNext/>
        <w:ind w:left="3600" w:firstLine="720"/>
      </w:pPr>
    </w:p>
    <w:sectPr w:rsidR="00611E56" w:rsidSect="00590818"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8DE8E" w14:textId="77777777" w:rsidR="00302564" w:rsidRDefault="00302564" w:rsidP="000406A5">
      <w:r>
        <w:separator/>
      </w:r>
    </w:p>
  </w:endnote>
  <w:endnote w:type="continuationSeparator" w:id="0">
    <w:p w14:paraId="3E83D1A0" w14:textId="77777777" w:rsidR="00302564" w:rsidRDefault="00302564" w:rsidP="00040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5EE71" w14:textId="77777777" w:rsidR="009C1544" w:rsidRDefault="00026281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74166" w14:textId="77777777" w:rsidR="009C1544" w:rsidRDefault="00026281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6EE2A" w14:textId="77777777" w:rsidR="00302564" w:rsidRDefault="00302564" w:rsidP="000406A5">
      <w:r>
        <w:separator/>
      </w:r>
    </w:p>
  </w:footnote>
  <w:footnote w:type="continuationSeparator" w:id="0">
    <w:p w14:paraId="71F17C34" w14:textId="77777777" w:rsidR="00302564" w:rsidRDefault="00302564" w:rsidP="000406A5">
      <w:r>
        <w:continuationSeparator/>
      </w:r>
    </w:p>
  </w:footnote>
  <w:footnote w:id="1">
    <w:p w14:paraId="34295DD2" w14:textId="6BD334CA" w:rsidR="002875AF" w:rsidRDefault="002875AF" w:rsidP="00D12B69">
      <w:pPr>
        <w:pStyle w:val="FootnoteText"/>
        <w:spacing w:after="120"/>
      </w:pPr>
      <w:r>
        <w:rPr>
          <w:rStyle w:val="FootnoteReference"/>
        </w:rPr>
        <w:footnoteRef/>
      </w:r>
      <w:r w:rsidR="000B58C8">
        <w:t xml:space="preserve"> </w:t>
      </w:r>
      <w:bookmarkStart w:id="0" w:name="_Hlk95743073"/>
      <w:r w:rsidRPr="002875AF">
        <w:t>TWC § 13.2541(b) and 16 TAC § 24.245(h)(2)</w:t>
      </w:r>
      <w:bookmarkEnd w:id="0"/>
      <w:r w:rsidRPr="002875AF">
        <w:t>.</w:t>
      </w:r>
    </w:p>
  </w:footnote>
  <w:footnote w:id="2">
    <w:p w14:paraId="761EBAED" w14:textId="4835A2FA" w:rsidR="006C7F9C" w:rsidRDefault="006C7F9C" w:rsidP="00D12B69">
      <w:pPr>
        <w:pStyle w:val="FootnoteText"/>
        <w:spacing w:after="120"/>
      </w:pPr>
      <w:r>
        <w:rPr>
          <w:rStyle w:val="FootnoteReference"/>
        </w:rPr>
        <w:footnoteRef/>
      </w:r>
      <w:r w:rsidR="000B58C8">
        <w:t xml:space="preserve"> </w:t>
      </w:r>
      <w:r w:rsidRPr="006C7F9C">
        <w:t xml:space="preserve">U.S. Census Bureau, Census Data for Collin County, QuickFacts Collin County, Texas (2010) </w:t>
      </w:r>
      <w:hyperlink r:id="rId1" w:history="1">
        <w:r w:rsidRPr="00855670">
          <w:rPr>
            <w:rStyle w:val="Hyperlink"/>
          </w:rPr>
          <w:t>https://www.census.gov/quickfacts/fact/table/collincountytexas/POP010220</w:t>
        </w:r>
      </w:hyperlink>
    </w:p>
  </w:footnote>
  <w:footnote w:id="3">
    <w:p w14:paraId="4627AD4E" w14:textId="6DF53095" w:rsidR="006C7F9C" w:rsidRDefault="006C7F9C" w:rsidP="00D12B69">
      <w:pPr>
        <w:pStyle w:val="FootnoteText"/>
        <w:spacing w:after="120"/>
      </w:pPr>
      <w:r>
        <w:rPr>
          <w:rStyle w:val="FootnoteReference"/>
        </w:rPr>
        <w:footnoteRef/>
      </w:r>
      <w:r>
        <w:t xml:space="preserve"> </w:t>
      </w:r>
      <w:r w:rsidRPr="006C7F9C">
        <w:t xml:space="preserve">U.S. Census Bureau, Census Data for Dallas County, QuickFacts Dallas County, Texas (2010) </w:t>
      </w:r>
      <w:hyperlink r:id="rId2" w:history="1">
        <w:r w:rsidRPr="00855670">
          <w:rPr>
            <w:rStyle w:val="Hyperlink"/>
          </w:rPr>
          <w:t>https://www.census.gov/quickfacts/fact/table/dallascountytexas/POP010220</w:t>
        </w:r>
      </w:hyperlink>
    </w:p>
  </w:footnote>
  <w:footnote w:id="4">
    <w:p w14:paraId="7B632803" w14:textId="170C1970" w:rsidR="00716E95" w:rsidRDefault="00716E9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>Petitioner's Motion for Extension of Time at 1 (Jan. 27, 2022)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A37AC2"/>
    <w:multiLevelType w:val="hybridMultilevel"/>
    <w:tmpl w:val="EC0C2FDA"/>
    <w:lvl w:ilvl="0" w:tplc="79FE605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6A5"/>
    <w:rsid w:val="00010805"/>
    <w:rsid w:val="00023694"/>
    <w:rsid w:val="00026281"/>
    <w:rsid w:val="000406A5"/>
    <w:rsid w:val="00046F80"/>
    <w:rsid w:val="000641D0"/>
    <w:rsid w:val="0009039F"/>
    <w:rsid w:val="00090DAB"/>
    <w:rsid w:val="00093ABB"/>
    <w:rsid w:val="000B58C8"/>
    <w:rsid w:val="000C287F"/>
    <w:rsid w:val="000F4998"/>
    <w:rsid w:val="001267D0"/>
    <w:rsid w:val="0013632C"/>
    <w:rsid w:val="001463E7"/>
    <w:rsid w:val="001662C0"/>
    <w:rsid w:val="00173CD0"/>
    <w:rsid w:val="00182B52"/>
    <w:rsid w:val="001B0421"/>
    <w:rsid w:val="001F5824"/>
    <w:rsid w:val="00213260"/>
    <w:rsid w:val="002135D6"/>
    <w:rsid w:val="00223DD7"/>
    <w:rsid w:val="00227CB5"/>
    <w:rsid w:val="00253FDD"/>
    <w:rsid w:val="00271173"/>
    <w:rsid w:val="0027292C"/>
    <w:rsid w:val="002748F5"/>
    <w:rsid w:val="00282333"/>
    <w:rsid w:val="0028686D"/>
    <w:rsid w:val="002875AF"/>
    <w:rsid w:val="002E49BA"/>
    <w:rsid w:val="00302564"/>
    <w:rsid w:val="00313D22"/>
    <w:rsid w:val="00326888"/>
    <w:rsid w:val="00353564"/>
    <w:rsid w:val="0037599A"/>
    <w:rsid w:val="00380E64"/>
    <w:rsid w:val="003A4173"/>
    <w:rsid w:val="003B6936"/>
    <w:rsid w:val="003E6BC3"/>
    <w:rsid w:val="00402EE3"/>
    <w:rsid w:val="004930A8"/>
    <w:rsid w:val="004A6E1A"/>
    <w:rsid w:val="004C117D"/>
    <w:rsid w:val="004D75A1"/>
    <w:rsid w:val="004F31CC"/>
    <w:rsid w:val="00511F11"/>
    <w:rsid w:val="00547438"/>
    <w:rsid w:val="0055580D"/>
    <w:rsid w:val="00556C21"/>
    <w:rsid w:val="00580B3C"/>
    <w:rsid w:val="005944C8"/>
    <w:rsid w:val="005B05A5"/>
    <w:rsid w:val="005B364A"/>
    <w:rsid w:val="005D0300"/>
    <w:rsid w:val="005D7D1F"/>
    <w:rsid w:val="005E46DB"/>
    <w:rsid w:val="00611E56"/>
    <w:rsid w:val="0065095E"/>
    <w:rsid w:val="0069687C"/>
    <w:rsid w:val="006C29C3"/>
    <w:rsid w:val="006C66EE"/>
    <w:rsid w:val="006C7F9C"/>
    <w:rsid w:val="006E7586"/>
    <w:rsid w:val="00701BB4"/>
    <w:rsid w:val="00716E95"/>
    <w:rsid w:val="007676A8"/>
    <w:rsid w:val="007D5BC4"/>
    <w:rsid w:val="007E7307"/>
    <w:rsid w:val="007E7CAE"/>
    <w:rsid w:val="0081070E"/>
    <w:rsid w:val="008128A2"/>
    <w:rsid w:val="00853893"/>
    <w:rsid w:val="00855670"/>
    <w:rsid w:val="008A7478"/>
    <w:rsid w:val="008D13E7"/>
    <w:rsid w:val="008D5A70"/>
    <w:rsid w:val="008D7379"/>
    <w:rsid w:val="008E29A0"/>
    <w:rsid w:val="008E545F"/>
    <w:rsid w:val="008E769E"/>
    <w:rsid w:val="008F79E1"/>
    <w:rsid w:val="009129E3"/>
    <w:rsid w:val="00912B22"/>
    <w:rsid w:val="00933FE1"/>
    <w:rsid w:val="009413E3"/>
    <w:rsid w:val="00964E18"/>
    <w:rsid w:val="009A011C"/>
    <w:rsid w:val="009A0D70"/>
    <w:rsid w:val="009C46B6"/>
    <w:rsid w:val="009D5FBF"/>
    <w:rsid w:val="009F44FB"/>
    <w:rsid w:val="00A10C61"/>
    <w:rsid w:val="00A54178"/>
    <w:rsid w:val="00A71EBD"/>
    <w:rsid w:val="00A961BF"/>
    <w:rsid w:val="00B127AE"/>
    <w:rsid w:val="00B12A52"/>
    <w:rsid w:val="00B44A19"/>
    <w:rsid w:val="00B47356"/>
    <w:rsid w:val="00B80401"/>
    <w:rsid w:val="00B90BF3"/>
    <w:rsid w:val="00C147D1"/>
    <w:rsid w:val="00C33858"/>
    <w:rsid w:val="00C33EA5"/>
    <w:rsid w:val="00C52E5B"/>
    <w:rsid w:val="00C915E8"/>
    <w:rsid w:val="00CA11ED"/>
    <w:rsid w:val="00CA7137"/>
    <w:rsid w:val="00CD1EA2"/>
    <w:rsid w:val="00D12B69"/>
    <w:rsid w:val="00DA1538"/>
    <w:rsid w:val="00DA408D"/>
    <w:rsid w:val="00DA5CEA"/>
    <w:rsid w:val="00DB0B90"/>
    <w:rsid w:val="00DB10CC"/>
    <w:rsid w:val="00DD1974"/>
    <w:rsid w:val="00E01280"/>
    <w:rsid w:val="00E03B33"/>
    <w:rsid w:val="00E06FBA"/>
    <w:rsid w:val="00E129B9"/>
    <w:rsid w:val="00E20F32"/>
    <w:rsid w:val="00E25724"/>
    <w:rsid w:val="00E34592"/>
    <w:rsid w:val="00E37965"/>
    <w:rsid w:val="00E944C8"/>
    <w:rsid w:val="00EB6100"/>
    <w:rsid w:val="00EE39D8"/>
    <w:rsid w:val="00EE452D"/>
    <w:rsid w:val="00F1148C"/>
    <w:rsid w:val="00F14BC6"/>
    <w:rsid w:val="00F624B2"/>
    <w:rsid w:val="00F804D3"/>
    <w:rsid w:val="00FA61D0"/>
    <w:rsid w:val="00FB48F1"/>
    <w:rsid w:val="00FD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59F7CD7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3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rsid w:val="000406A5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0406A5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0406A5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rsid w:val="000406A5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0406A5"/>
    <w:rPr>
      <w:rFonts w:ascii="Times New Roman" w:eastAsia="Times New Roman" w:hAnsi="Times New Roman" w:cs="Times New Roman"/>
      <w:sz w:val="16"/>
      <w:szCs w:val="20"/>
    </w:rPr>
  </w:style>
  <w:style w:type="paragraph" w:customStyle="1" w:styleId="Normaldouble">
    <w:name w:val="Normal double"/>
    <w:basedOn w:val="Normal"/>
    <w:link w:val="NormaldoubleChar"/>
    <w:rsid w:val="000406A5"/>
    <w:pPr>
      <w:spacing w:line="480" w:lineRule="auto"/>
    </w:pPr>
  </w:style>
  <w:style w:type="paragraph" w:styleId="ListParagraph">
    <w:name w:val="List Paragraph"/>
    <w:basedOn w:val="Normal"/>
    <w:uiPriority w:val="34"/>
    <w:qFormat/>
    <w:rsid w:val="000406A5"/>
    <w:pPr>
      <w:ind w:left="720"/>
      <w:contextualSpacing/>
    </w:pPr>
  </w:style>
  <w:style w:type="character" w:customStyle="1" w:styleId="NormaldoubleChar">
    <w:name w:val="Normal double Char"/>
    <w:link w:val="Normaldouble"/>
    <w:rsid w:val="000406A5"/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rsid w:val="000406A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0406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unhideWhenUsed/>
    <w:rsid w:val="000406A5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406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unhideWhenUsed/>
    <w:rsid w:val="000406A5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148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148C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624B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24B2"/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B36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364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364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36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364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8D7379"/>
    <w:rPr>
      <w:szCs w:val="24"/>
    </w:rPr>
  </w:style>
  <w:style w:type="character" w:styleId="Hyperlink">
    <w:name w:val="Hyperlink"/>
    <w:basedOn w:val="DefaultParagraphFont"/>
    <w:uiPriority w:val="99"/>
    <w:unhideWhenUsed/>
    <w:rsid w:val="008D737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737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13E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03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y.aus@puc.texas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ensus.gov/quickfacts/fact/table/dallascountytexas/POP010220" TargetMode="External"/><Relationship Id="rId1" Type="http://schemas.openxmlformats.org/officeDocument/2006/relationships/hyperlink" Target="https://www.census.gov/quickfacts/fact/table/collincountytexas/POP0102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81488-8C1F-4E6F-A4A3-58440E172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2022-01-04T22:31:00Z</dcterms:created>
  <dcterms:modified xsi:type="dcterms:W3CDTF">2022-02-14T21:17:00Z</dcterms:modified>
</cp:coreProperties>
</file>